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TEG1008M</w:t>
        <w:cr/>
      </w:r>
      <w:r>
        <w:rPr>
          <w:rFonts w:ascii="宋体" w:hAnsi="宋体" w:cs="宋体" w:eastAsia="宋体"/>
          <w:sz w:val="28"/>
        </w:rPr>
        <w:t>8-Port Gigabit Ethernet Switch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802.3, IEEE 802.3u, IEEE 802.3x, IEEE 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 Power, 8* Link/Act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8*10/100/1000 Base-T Ethernet ports (Auto MDI/MDIX)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media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Recommended: CAT5/5e UTP or better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140.0mm×66.5mm×25.3 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Material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Metal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Level of protection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Lightning protection for ports: 4KV</w:t>
              <w:br/>
              <w:t xml:space="preserve">  Lightning protection for power: N/A</w:t>
              <w:br/>
              <w:t xml:space="preserve">  ESD:</w:t>
              <w:br/>
              <w:t xml:space="preserve">  Air discharge: ±8kV</w:t>
              <w:br/>
              <w:t xml:space="preserve">  Contact discharge: ±6kV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Forwarding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Store-and-forward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Switch capacity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16Gbps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Forwarding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11.9Mpps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Buffer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MAC address table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8K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 method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Input: AC:100-240V; 50/60Hz DC:5-12V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 consumption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Max:&lt;2.5W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Mounting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Desktop mounting: support</w:t>
              <w:br/>
              <w:t xml:space="preserve">  Wall mounting: support</w:t>
              <w:br/>
              <w:t xml:space="preserve">  Rack mounting:non-support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Environment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temperature: 0°C - 45℃</w:t>
              <w:br/>
              <w:t xml:space="preserve">  Storage temperature: -40°C - 70°C</w:t>
              <w:br/>
              <w:t xml:space="preserve">  Operating humidity: (10% - 90%) RH, non-condensing</w:t>
              <w:br/>
              <w:t xml:space="preserve">  Storage humidity: (5% - 90%) RH,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FCC, 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Funtions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plug-and-play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2026-03-28T09:29:48Z</dcterms:created>
  <dc:creator>Apache POI</dc:creator>
</cp:coreProperties>
</file>